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51D" w:rsidRPr="00BB651D" w:rsidRDefault="00BB651D" w:rsidP="00BB651D">
      <w:pPr>
        <w:shd w:val="clear" w:color="auto" w:fill="FFFFFF"/>
        <w:spacing w:after="0" w:line="240" w:lineRule="auto"/>
        <w:outlineLvl w:val="0"/>
        <w:rPr>
          <w:rFonts w:ascii="Lucida Sans Unicode" w:eastAsia="Times New Roman" w:hAnsi="Lucida Sans Unicode" w:cs="Lucida Sans Unicode"/>
          <w:b/>
          <w:bCs/>
          <w:color w:val="151515"/>
          <w:kern w:val="36"/>
          <w:sz w:val="48"/>
          <w:szCs w:val="48"/>
        </w:rPr>
      </w:pPr>
      <w:r w:rsidRPr="00BB651D">
        <w:rPr>
          <w:rFonts w:ascii="Lucida Sans Unicode" w:eastAsia="Times New Roman" w:hAnsi="Lucida Sans Unicode" w:cs="Lucida Sans Unicode"/>
          <w:b/>
          <w:bCs/>
          <w:color w:val="151515"/>
          <w:kern w:val="36"/>
          <w:sz w:val="48"/>
          <w:szCs w:val="48"/>
        </w:rPr>
        <w:t>How to Care for Your Septic System</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Septic system maintenance is not complicated, and it does not need to be expensive. Upkeep comes down to four key elements:</w:t>
      </w:r>
    </w:p>
    <w:p w:rsidR="00BB651D" w:rsidRPr="00BB651D" w:rsidRDefault="00BB651D" w:rsidP="00BB651D">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hyperlink r:id="rId6" w:anchor="inspect" w:history="1">
        <w:r w:rsidRPr="00BB651D">
          <w:rPr>
            <w:rFonts w:ascii="Tahoma" w:eastAsia="Times New Roman" w:hAnsi="Tahoma" w:cs="Tahoma"/>
            <w:color w:val="4D8E4D"/>
            <w:sz w:val="24"/>
            <w:szCs w:val="24"/>
            <w:u w:val="single"/>
          </w:rPr>
          <w:t>Inspect and Pump Frequently</w:t>
        </w:r>
      </w:hyperlink>
    </w:p>
    <w:p w:rsidR="00BB651D" w:rsidRPr="00BB651D" w:rsidRDefault="00BB651D" w:rsidP="00BB651D">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hyperlink r:id="rId7" w:anchor="use" w:history="1">
        <w:r w:rsidRPr="00BB651D">
          <w:rPr>
            <w:rFonts w:ascii="Tahoma" w:eastAsia="Times New Roman" w:hAnsi="Tahoma" w:cs="Tahoma"/>
            <w:color w:val="4D8E4D"/>
            <w:sz w:val="24"/>
            <w:szCs w:val="24"/>
            <w:u w:val="single"/>
          </w:rPr>
          <w:t>Use Water Efficiently</w:t>
        </w:r>
      </w:hyperlink>
    </w:p>
    <w:p w:rsidR="00BB651D" w:rsidRPr="00BB651D" w:rsidRDefault="00BB651D" w:rsidP="00BB651D">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hyperlink r:id="rId8" w:anchor="properly" w:history="1">
        <w:r w:rsidRPr="00BB651D">
          <w:rPr>
            <w:rFonts w:ascii="Tahoma" w:eastAsia="Times New Roman" w:hAnsi="Tahoma" w:cs="Tahoma"/>
            <w:color w:val="4D8E4D"/>
            <w:sz w:val="24"/>
            <w:szCs w:val="24"/>
            <w:u w:val="single"/>
          </w:rPr>
          <w:t>Properly Dispose of Waste</w:t>
        </w:r>
      </w:hyperlink>
    </w:p>
    <w:p w:rsidR="00BB651D" w:rsidRPr="00BB651D" w:rsidRDefault="00BB651D" w:rsidP="00BB651D">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hyperlink r:id="rId9" w:anchor="maintain" w:history="1">
        <w:r w:rsidRPr="00BB651D">
          <w:rPr>
            <w:rFonts w:ascii="Tahoma" w:eastAsia="Times New Roman" w:hAnsi="Tahoma" w:cs="Tahoma"/>
            <w:color w:val="4D8E4D"/>
            <w:sz w:val="24"/>
            <w:szCs w:val="24"/>
            <w:u w:val="single"/>
          </w:rPr>
          <w:t xml:space="preserve">Maintain Your </w:t>
        </w:r>
        <w:proofErr w:type="spellStart"/>
        <w:r w:rsidRPr="00BB651D">
          <w:rPr>
            <w:rFonts w:ascii="Tahoma" w:eastAsia="Times New Roman" w:hAnsi="Tahoma" w:cs="Tahoma"/>
            <w:color w:val="4D8E4D"/>
            <w:sz w:val="24"/>
            <w:szCs w:val="24"/>
            <w:u w:val="single"/>
          </w:rPr>
          <w:t>Drainfield</w:t>
        </w:r>
        <w:proofErr w:type="spellEnd"/>
      </w:hyperlink>
    </w:p>
    <w:p w:rsidR="00BB651D" w:rsidRPr="00BB651D" w:rsidRDefault="00BB651D" w:rsidP="00BB651D">
      <w:pPr>
        <w:shd w:val="clear" w:color="auto" w:fill="FFFFFF"/>
        <w:spacing w:after="36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pict>
          <v:rect id="_x0000_i1025" style="width:0;height:1.5pt" o:hralign="center" o:hrstd="t" o:hr="t" fillcolor="#a0a0a0" stroked="f"/>
        </w:pict>
      </w:r>
    </w:p>
    <w:p w:rsidR="00BB651D" w:rsidRPr="00BB651D" w:rsidRDefault="00BB651D" w:rsidP="00BB651D">
      <w:pPr>
        <w:shd w:val="clear" w:color="auto" w:fill="FFFFFF"/>
        <w:spacing w:after="0" w:line="240" w:lineRule="auto"/>
        <w:outlineLvl w:val="1"/>
        <w:rPr>
          <w:rFonts w:ascii="Lucida Sans Unicode" w:eastAsia="Times New Roman" w:hAnsi="Lucida Sans Unicode" w:cs="Lucida Sans Unicode"/>
          <w:b/>
          <w:bCs/>
          <w:color w:val="151515"/>
          <w:sz w:val="30"/>
          <w:szCs w:val="30"/>
        </w:rPr>
      </w:pPr>
      <w:bookmarkStart w:id="0" w:name="inspect"/>
      <w:bookmarkEnd w:id="0"/>
      <w:r w:rsidRPr="00BB651D">
        <w:rPr>
          <w:rFonts w:ascii="Lucida Sans Unicode" w:eastAsia="Times New Roman" w:hAnsi="Lucida Sans Unicode" w:cs="Lucida Sans Unicode"/>
          <w:b/>
          <w:bCs/>
          <w:color w:val="151515"/>
          <w:sz w:val="30"/>
          <w:szCs w:val="30"/>
        </w:rPr>
        <w:t>Inspect and Pump Frequently</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The average household septic system should be inspected at least every three years by a septic service professional. Household septic tanks are typically pumped every three to five years. Alternative systems with electrical float switches, pumps, or mechanical components should be inspected more often, generally once a year. A service contract is important since alternative systems have mechanized parts.</w:t>
      </w:r>
      <w:r w:rsidRPr="00BB651D">
        <w:rPr>
          <w:rFonts w:ascii="Tahoma" w:eastAsia="Times New Roman" w:hAnsi="Tahoma" w:cs="Tahoma"/>
          <w:color w:val="151515"/>
          <w:sz w:val="24"/>
          <w:szCs w:val="24"/>
        </w:rPr>
        <w:br/>
      </w:r>
      <w:r w:rsidRPr="00BB651D">
        <w:rPr>
          <w:rFonts w:ascii="Tahoma" w:eastAsia="Times New Roman" w:hAnsi="Tahoma" w:cs="Tahoma"/>
          <w:color w:val="151515"/>
          <w:sz w:val="24"/>
          <w:szCs w:val="24"/>
        </w:rPr>
        <w:br/>
        <w:t>Four major factors influence the frequency of septic pumping:</w:t>
      </w:r>
    </w:p>
    <w:p w:rsidR="00BB651D" w:rsidRPr="00BB651D" w:rsidRDefault="00BB651D" w:rsidP="00BB651D">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Household size</w:t>
      </w:r>
    </w:p>
    <w:p w:rsidR="00BB651D" w:rsidRPr="00BB651D" w:rsidRDefault="00BB651D" w:rsidP="00BB651D">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Total wastewater generated</w:t>
      </w:r>
    </w:p>
    <w:p w:rsidR="00BB651D" w:rsidRPr="00BB651D" w:rsidRDefault="00BB651D" w:rsidP="00BB651D">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Volume of solids in wastewater</w:t>
      </w:r>
    </w:p>
    <w:p w:rsidR="00BB651D" w:rsidRPr="00BB651D" w:rsidRDefault="00BB651D" w:rsidP="00BB651D">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Septic tank size</w:t>
      </w:r>
    </w:p>
    <w:p w:rsidR="00BB651D" w:rsidRPr="00BB651D" w:rsidRDefault="00BB651D" w:rsidP="00BB651D">
      <w:pPr>
        <w:shd w:val="clear" w:color="auto" w:fill="FFFFFF"/>
        <w:spacing w:after="0" w:line="240" w:lineRule="auto"/>
        <w:outlineLvl w:val="2"/>
        <w:rPr>
          <w:rFonts w:ascii="Lucida Sans Unicode" w:eastAsia="Times New Roman" w:hAnsi="Lucida Sans Unicode" w:cs="Lucida Sans Unicode"/>
          <w:b/>
          <w:bCs/>
          <w:color w:val="151515"/>
          <w:sz w:val="24"/>
          <w:szCs w:val="24"/>
        </w:rPr>
      </w:pPr>
      <w:proofErr w:type="gramStart"/>
      <w:r w:rsidRPr="00BB651D">
        <w:rPr>
          <w:rFonts w:ascii="Lucida Sans Unicode" w:eastAsia="Times New Roman" w:hAnsi="Lucida Sans Unicode" w:cs="Lucida Sans Unicode"/>
          <w:b/>
          <w:bCs/>
          <w:color w:val="151515"/>
          <w:sz w:val="24"/>
          <w:szCs w:val="24"/>
        </w:rPr>
        <w:t>Service provider coming?</w:t>
      </w:r>
      <w:proofErr w:type="gramEnd"/>
      <w:r w:rsidRPr="00BB651D">
        <w:rPr>
          <w:rFonts w:ascii="Lucida Sans Unicode" w:eastAsia="Times New Roman" w:hAnsi="Lucida Sans Unicode" w:cs="Lucida Sans Unicode"/>
          <w:b/>
          <w:bCs/>
          <w:color w:val="151515"/>
          <w:sz w:val="24"/>
          <w:szCs w:val="24"/>
        </w:rPr>
        <w:t xml:space="preserve"> Here is what you need to know.</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When you call a septic service provider, he or she will inspect for leaks and examine the scum and sludge layers in your septic tank.</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Keep maintenance records on work performed on your septic system.</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 xml:space="preserve">Your septic tank includes a T-shaped outlet which prevents sludge and scum from leaving the tank and traveling to the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 xml:space="preserve"> area. If the bottom of the scum layer is within six inches of the bottom of the outlet, or if the top of the sludge layer is within 12 inches of the outlet, your tank needs to be pumped.</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To keep track of when to pump out your tank, write down the sludge and scum levels found by the septic professional.</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lastRenderedPageBreak/>
        <w:t>The service provider should note repairs completed and the tank condition in your system’s service report. If other repairs are recommended, hire a repair person soon.</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hyperlink r:id="rId10" w:history="1">
        <w:r w:rsidRPr="00BB651D">
          <w:rPr>
            <w:rFonts w:ascii="Tahoma" w:eastAsia="Times New Roman" w:hAnsi="Tahoma" w:cs="Tahoma"/>
            <w:color w:val="4D8E4D"/>
            <w:sz w:val="24"/>
            <w:szCs w:val="24"/>
            <w:u w:val="single"/>
          </w:rPr>
          <w:t>The National Onsite Wastewater Recycling Association (NOWRA)</w:t>
        </w:r>
      </w:hyperlink>
      <w:r w:rsidRPr="00BB651D">
        <w:rPr>
          <w:rFonts w:ascii="Tahoma" w:eastAsia="Times New Roman" w:hAnsi="Tahoma" w:cs="Tahoma"/>
          <w:color w:val="151515"/>
          <w:sz w:val="24"/>
          <w:szCs w:val="24"/>
        </w:rPr>
        <w:t> </w:t>
      </w:r>
      <w:hyperlink r:id="rId11" w:tooltip="EPA's External Link Disclaimer" w:history="1">
        <w:r w:rsidRPr="00BB651D">
          <w:rPr>
            <w:rFonts w:ascii="Tahoma" w:eastAsia="Times New Roman" w:hAnsi="Tahoma" w:cs="Tahoma"/>
            <w:b/>
            <w:bCs/>
            <w:color w:val="4D8E4D"/>
            <w:sz w:val="15"/>
            <w:szCs w:val="15"/>
            <w:u w:val="single"/>
            <w:bdr w:val="single" w:sz="6" w:space="0" w:color="AAAAAA" w:frame="1"/>
            <w:shd w:val="clear" w:color="auto" w:fill="FFFFFF"/>
          </w:rPr>
          <w:t>Exit</w:t>
        </w:r>
      </w:hyperlink>
      <w:r w:rsidRPr="00BB651D">
        <w:rPr>
          <w:rFonts w:ascii="Tahoma" w:eastAsia="Times New Roman" w:hAnsi="Tahoma" w:cs="Tahoma"/>
          <w:color w:val="151515"/>
          <w:sz w:val="24"/>
          <w:szCs w:val="24"/>
        </w:rPr>
        <w:t> has a septic locator that makes it easy to find service professionals in your area.</w:t>
      </w:r>
    </w:p>
    <w:p w:rsidR="00BB651D" w:rsidRPr="00BB651D" w:rsidRDefault="00BB651D" w:rsidP="00BB651D">
      <w:pPr>
        <w:shd w:val="clear" w:color="auto" w:fill="FFFFFF"/>
        <w:spacing w:after="0" w:line="360" w:lineRule="atLeast"/>
        <w:jc w:val="right"/>
        <w:rPr>
          <w:rFonts w:ascii="Tahoma" w:eastAsia="Times New Roman" w:hAnsi="Tahoma" w:cs="Tahoma"/>
          <w:color w:val="151515"/>
          <w:sz w:val="24"/>
          <w:szCs w:val="24"/>
        </w:rPr>
      </w:pPr>
      <w:hyperlink r:id="rId12" w:anchor="main-content" w:history="1">
        <w:r w:rsidRPr="00BB651D">
          <w:rPr>
            <w:rFonts w:ascii="Tahoma" w:eastAsia="Times New Roman" w:hAnsi="Tahoma" w:cs="Tahoma"/>
            <w:color w:val="666666"/>
            <w:sz w:val="18"/>
            <w:szCs w:val="18"/>
            <w:u w:val="single"/>
          </w:rPr>
          <w:t>Top of Page</w:t>
        </w:r>
      </w:hyperlink>
    </w:p>
    <w:p w:rsidR="00BB651D" w:rsidRPr="00BB651D" w:rsidRDefault="00BB651D" w:rsidP="00BB651D">
      <w:pPr>
        <w:shd w:val="clear" w:color="auto" w:fill="FFFFFF"/>
        <w:spacing w:after="36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pict>
          <v:rect id="_x0000_i1026" style="width:0;height:1.5pt" o:hralign="center" o:hrstd="t" o:hr="t" fillcolor="#a0a0a0" stroked="f"/>
        </w:pict>
      </w:r>
    </w:p>
    <w:p w:rsidR="00BB651D" w:rsidRPr="00BB651D" w:rsidRDefault="00BB651D" w:rsidP="00BB651D">
      <w:pPr>
        <w:shd w:val="clear" w:color="auto" w:fill="FFFFFF"/>
        <w:spacing w:after="0" w:line="240" w:lineRule="auto"/>
        <w:outlineLvl w:val="1"/>
        <w:rPr>
          <w:rFonts w:ascii="Lucida Sans Unicode" w:eastAsia="Times New Roman" w:hAnsi="Lucida Sans Unicode" w:cs="Lucida Sans Unicode"/>
          <w:b/>
          <w:bCs/>
          <w:color w:val="151515"/>
          <w:sz w:val="30"/>
          <w:szCs w:val="30"/>
        </w:rPr>
      </w:pPr>
      <w:bookmarkStart w:id="1" w:name="use"/>
      <w:bookmarkEnd w:id="1"/>
      <w:r w:rsidRPr="00BB651D">
        <w:rPr>
          <w:rFonts w:ascii="Lucida Sans Unicode" w:eastAsia="Times New Roman" w:hAnsi="Lucida Sans Unicode" w:cs="Lucida Sans Unicode"/>
          <w:b/>
          <w:bCs/>
          <w:color w:val="151515"/>
          <w:sz w:val="30"/>
          <w:szCs w:val="30"/>
        </w:rPr>
        <w:t>Use Water Efficiently</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The average indoor water use in a typical single-family home is nearly 70 gallons per individual, per day. Just a single leaky or running toilet can waste as much as 200 gallons of water per day.</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All of the water a household sends down its pipes winds up in its septic system. The more water a household conserves, the less water enters the septic system. Efficient water use improves the operation of a septic system and reduces the risk of failure.</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hyperlink r:id="rId13" w:history="1">
        <w:r w:rsidRPr="00BB651D">
          <w:rPr>
            <w:rFonts w:ascii="Tahoma" w:eastAsia="Times New Roman" w:hAnsi="Tahoma" w:cs="Tahoma"/>
            <w:color w:val="4D8E4D"/>
            <w:sz w:val="24"/>
            <w:szCs w:val="24"/>
            <w:u w:val="single"/>
          </w:rPr>
          <w:t xml:space="preserve">EPA’s </w:t>
        </w:r>
        <w:proofErr w:type="spellStart"/>
        <w:r w:rsidRPr="00BB651D">
          <w:rPr>
            <w:rFonts w:ascii="Tahoma" w:eastAsia="Times New Roman" w:hAnsi="Tahoma" w:cs="Tahoma"/>
            <w:color w:val="4D8E4D"/>
            <w:sz w:val="24"/>
            <w:szCs w:val="24"/>
            <w:u w:val="single"/>
          </w:rPr>
          <w:t>WaterSense</w:t>
        </w:r>
        <w:proofErr w:type="spellEnd"/>
        <w:r w:rsidRPr="00BB651D">
          <w:rPr>
            <w:rFonts w:ascii="Tahoma" w:eastAsia="Times New Roman" w:hAnsi="Tahoma" w:cs="Tahoma"/>
            <w:color w:val="4D8E4D"/>
            <w:sz w:val="24"/>
            <w:szCs w:val="24"/>
            <w:u w:val="single"/>
          </w:rPr>
          <w:t xml:space="preserve"> program</w:t>
        </w:r>
      </w:hyperlink>
      <w:r w:rsidRPr="00BB651D">
        <w:rPr>
          <w:rFonts w:ascii="Tahoma" w:eastAsia="Times New Roman" w:hAnsi="Tahoma" w:cs="Tahoma"/>
          <w:color w:val="151515"/>
          <w:sz w:val="24"/>
          <w:szCs w:val="24"/>
        </w:rPr>
        <w:t> has many simple ways to save water and water-efficient products.</w:t>
      </w:r>
    </w:p>
    <w:p w:rsidR="00BB651D" w:rsidRPr="00BB651D" w:rsidRDefault="00BB651D" w:rsidP="00BB651D">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High-efficiency toilets.</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Toilet use accounts for 25 to 30 percent of household water use. Many older homes have toilets with 3.5- to 5-gallon reservoirs, while newer, high-efficiency toilets use 1.6 gallons of water or less per flush. Replacing existing toilets with high-efficiency models is an easy way to reduce the amount of household water entering your septic system.</w:t>
      </w:r>
    </w:p>
    <w:p w:rsidR="00BB651D" w:rsidRPr="00BB651D" w:rsidRDefault="00BB651D" w:rsidP="00BB651D">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Faucet aerators and high-efficiency showerheads.</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Faucet aerators, high-efficiency showerheads, and shower flow restrictors help reduce water use and the volume of water entering your septic system.</w:t>
      </w:r>
    </w:p>
    <w:p w:rsidR="00BB651D" w:rsidRPr="00BB651D" w:rsidRDefault="00BB651D" w:rsidP="00BB651D">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Washing machines.</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Washing small loads of laundry on your washing machine’s large-load cycle wastes water and energy. By selecting the proper load size, you will reduce water waste. If you are unable to select a load size, run only full loads of laundry.</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lastRenderedPageBreak/>
        <w:t xml:space="preserve">Try to spread washing machine use throughout the week. Doing all household laundry in one day might seem like a time-saver; but it can harm your septic system, not allow your septic tank enough time to treat waste, and could flood your </w:t>
      </w:r>
      <w:proofErr w:type="spellStart"/>
      <w:r w:rsidRPr="00BB651D">
        <w:rPr>
          <w:rFonts w:ascii="Tahoma" w:eastAsia="Times New Roman" w:hAnsi="Tahoma" w:cs="Tahoma"/>
          <w:color w:val="151515"/>
          <w:sz w:val="24"/>
          <w:szCs w:val="24"/>
        </w:rPr>
        <w:t>drainfield</w:t>
      </w:r>
      <w:proofErr w:type="spellEnd"/>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Clothes washers that bear the </w:t>
      </w:r>
      <w:hyperlink r:id="rId14" w:history="1">
        <w:r w:rsidRPr="00BB651D">
          <w:rPr>
            <w:rFonts w:ascii="Tahoma" w:eastAsia="Times New Roman" w:hAnsi="Tahoma" w:cs="Tahoma"/>
            <w:color w:val="4D8E4D"/>
            <w:sz w:val="24"/>
            <w:szCs w:val="24"/>
            <w:u w:val="single"/>
          </w:rPr>
          <w:t>ENERGY STAR</w:t>
        </w:r>
      </w:hyperlink>
      <w:r w:rsidRPr="00BB651D">
        <w:rPr>
          <w:rFonts w:ascii="Tahoma" w:eastAsia="Times New Roman" w:hAnsi="Tahoma" w:cs="Tahoma"/>
          <w:color w:val="151515"/>
          <w:sz w:val="24"/>
          <w:szCs w:val="24"/>
        </w:rPr>
        <w:t> label use 35 percent less energy and 50 percent less water than standard models. Other Energy Star appliances provide significant energy and water savings.</w:t>
      </w:r>
    </w:p>
    <w:p w:rsidR="00BB651D" w:rsidRPr="00BB651D" w:rsidRDefault="00BB651D" w:rsidP="00BB651D">
      <w:pPr>
        <w:shd w:val="clear" w:color="auto" w:fill="FFFFFF"/>
        <w:spacing w:after="0" w:line="360" w:lineRule="atLeast"/>
        <w:jc w:val="right"/>
        <w:rPr>
          <w:rFonts w:ascii="Tahoma" w:eastAsia="Times New Roman" w:hAnsi="Tahoma" w:cs="Tahoma"/>
          <w:color w:val="151515"/>
          <w:sz w:val="24"/>
          <w:szCs w:val="24"/>
        </w:rPr>
      </w:pPr>
      <w:hyperlink r:id="rId15" w:anchor="main-content" w:history="1">
        <w:r w:rsidRPr="00BB651D">
          <w:rPr>
            <w:rFonts w:ascii="Tahoma" w:eastAsia="Times New Roman" w:hAnsi="Tahoma" w:cs="Tahoma"/>
            <w:color w:val="666666"/>
            <w:sz w:val="18"/>
            <w:szCs w:val="18"/>
            <w:u w:val="single"/>
          </w:rPr>
          <w:t>Top of Page</w:t>
        </w:r>
      </w:hyperlink>
    </w:p>
    <w:p w:rsidR="00BB651D" w:rsidRPr="00BB651D" w:rsidRDefault="00BB651D" w:rsidP="00BB651D">
      <w:pPr>
        <w:shd w:val="clear" w:color="auto" w:fill="FFFFFF"/>
        <w:spacing w:after="36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pict>
          <v:rect id="_x0000_i1027" style="width:0;height:1.5pt" o:hralign="center" o:hrstd="t" o:hr="t" fillcolor="#a0a0a0" stroked="f"/>
        </w:pict>
      </w:r>
    </w:p>
    <w:p w:rsidR="00BB651D" w:rsidRPr="00BB651D" w:rsidRDefault="00BB651D" w:rsidP="00BB651D">
      <w:pPr>
        <w:shd w:val="clear" w:color="auto" w:fill="FFFFFF"/>
        <w:spacing w:after="0" w:line="240" w:lineRule="auto"/>
        <w:outlineLvl w:val="1"/>
        <w:rPr>
          <w:rFonts w:ascii="Lucida Sans Unicode" w:eastAsia="Times New Roman" w:hAnsi="Lucida Sans Unicode" w:cs="Lucida Sans Unicode"/>
          <w:b/>
          <w:bCs/>
          <w:color w:val="151515"/>
          <w:sz w:val="30"/>
          <w:szCs w:val="30"/>
        </w:rPr>
      </w:pPr>
      <w:bookmarkStart w:id="2" w:name="properly"/>
      <w:bookmarkEnd w:id="2"/>
      <w:r w:rsidRPr="00BB651D">
        <w:rPr>
          <w:rFonts w:ascii="Lucida Sans Unicode" w:eastAsia="Times New Roman" w:hAnsi="Lucida Sans Unicode" w:cs="Lucida Sans Unicode"/>
          <w:b/>
          <w:bCs/>
          <w:color w:val="151515"/>
          <w:sz w:val="30"/>
          <w:szCs w:val="30"/>
        </w:rPr>
        <w:t>Properly Dispose of Waste</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Whether you flush it down the toilet, grind it in the garbage disposal, or pour it down the sink, shower, or bath, everything that goes down your drains ends up in your septic system. What goes down the drain affects how well your septic system works.</w:t>
      </w:r>
    </w:p>
    <w:p w:rsidR="00BB651D" w:rsidRPr="00BB651D" w:rsidRDefault="00BB651D" w:rsidP="00BB651D">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BB651D">
        <w:rPr>
          <w:rFonts w:ascii="Lucida Sans Unicode" w:eastAsia="Times New Roman" w:hAnsi="Lucida Sans Unicode" w:cs="Lucida Sans Unicode"/>
          <w:b/>
          <w:bCs/>
          <w:color w:val="151515"/>
          <w:sz w:val="24"/>
          <w:szCs w:val="24"/>
        </w:rPr>
        <w:t>Toilets aren’t trash cans!</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Your septic system is not a trash can. An easy rule of thumb: Do not flush anything besides human waste and toilet paper. Never flush:</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Cooking grease or oil</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Flushable wipes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Photographic solutions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Feminine hygiene products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Condoms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Dental floss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Diapers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Cigarette butts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Coffee grounds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Cat litter</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Paper towels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Pharmaceuticals</w:t>
      </w:r>
    </w:p>
    <w:p w:rsidR="00BB651D" w:rsidRPr="00BB651D" w:rsidRDefault="00BB651D" w:rsidP="00BB651D">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Household chemicals like gasoline, oil, pesticides, antifreeze, and paint or paint thinners</w:t>
      </w:r>
    </w:p>
    <w:p w:rsidR="00BB651D" w:rsidRPr="00BB651D" w:rsidRDefault="00BB651D" w:rsidP="00BB651D">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BB651D">
        <w:rPr>
          <w:rFonts w:ascii="Lucida Sans Unicode" w:eastAsia="Times New Roman" w:hAnsi="Lucida Sans Unicode" w:cs="Lucida Sans Unicode"/>
          <w:b/>
          <w:bCs/>
          <w:color w:val="151515"/>
          <w:sz w:val="24"/>
          <w:szCs w:val="24"/>
        </w:rPr>
        <w:t>Think at the sink!</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Your septic system contains a collection of living organisms that digest and treat household waste. Pouring toxins down your drain can kill these organisms and harm your septic system. Whether you are at the kitchen sink, bathtub, or utility sink:</w:t>
      </w:r>
    </w:p>
    <w:p w:rsidR="00BB651D" w:rsidRPr="00BB651D" w:rsidRDefault="00BB651D" w:rsidP="00BB651D">
      <w:pPr>
        <w:numPr>
          <w:ilvl w:val="0"/>
          <w:numId w:val="5"/>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lastRenderedPageBreak/>
        <w:t>Avoid chemical drain openers for a clogged drain. Instead, use boiling water or a drain snake.</w:t>
      </w:r>
    </w:p>
    <w:p w:rsidR="00BB651D" w:rsidRPr="00BB651D" w:rsidRDefault="00BB651D" w:rsidP="00BB651D">
      <w:pPr>
        <w:numPr>
          <w:ilvl w:val="0"/>
          <w:numId w:val="5"/>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Never pour cooking oil or grease down the drain.</w:t>
      </w:r>
    </w:p>
    <w:p w:rsidR="00BB651D" w:rsidRPr="00BB651D" w:rsidRDefault="00BB651D" w:rsidP="00BB651D">
      <w:pPr>
        <w:numPr>
          <w:ilvl w:val="0"/>
          <w:numId w:val="5"/>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Never pour oil-based paints, solvents, or large volumes of toxic cleaners down the drain. Even latex paint waste should be minimized.</w:t>
      </w:r>
    </w:p>
    <w:p w:rsidR="00BB651D" w:rsidRPr="00BB651D" w:rsidRDefault="00BB651D" w:rsidP="00BB651D">
      <w:pPr>
        <w:numPr>
          <w:ilvl w:val="0"/>
          <w:numId w:val="5"/>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 xml:space="preserve">Eliminate or limit the use of a garbage disposal. This will significantly reduce the amount of fats, grease, and solids that enter your septic tank and ultimately clog its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w:t>
      </w:r>
    </w:p>
    <w:p w:rsidR="00BB651D" w:rsidRPr="00BB651D" w:rsidRDefault="00BB651D" w:rsidP="00BB651D">
      <w:pPr>
        <w:shd w:val="clear" w:color="auto" w:fill="FFFFFF"/>
        <w:spacing w:after="0" w:line="240" w:lineRule="auto"/>
        <w:outlineLvl w:val="2"/>
        <w:rPr>
          <w:rFonts w:ascii="Lucida Sans Unicode" w:eastAsia="Times New Roman" w:hAnsi="Lucida Sans Unicode" w:cs="Lucida Sans Unicode"/>
          <w:b/>
          <w:bCs/>
          <w:color w:val="151515"/>
          <w:sz w:val="24"/>
          <w:szCs w:val="24"/>
        </w:rPr>
      </w:pPr>
      <w:r w:rsidRPr="00BB651D">
        <w:rPr>
          <w:rFonts w:ascii="Lucida Sans Unicode" w:eastAsia="Times New Roman" w:hAnsi="Lucida Sans Unicode" w:cs="Lucida Sans Unicode"/>
          <w:b/>
          <w:bCs/>
          <w:color w:val="151515"/>
          <w:sz w:val="24"/>
          <w:szCs w:val="24"/>
        </w:rPr>
        <w:t>Own a recreational vehicle (RV), boat or mobile home?</w:t>
      </w:r>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If you spend any time in an RV or boat, you probably know about the problem of odors from sewage holding tanks.</w:t>
      </w:r>
    </w:p>
    <w:p w:rsidR="00BB651D" w:rsidRPr="00BB651D" w:rsidRDefault="00BB651D" w:rsidP="00BB651D">
      <w:pPr>
        <w:numPr>
          <w:ilvl w:val="0"/>
          <w:numId w:val="6"/>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Factsheet on </w:t>
      </w:r>
      <w:hyperlink r:id="rId16" w:history="1">
        <w:r w:rsidRPr="00BB651D">
          <w:rPr>
            <w:rFonts w:ascii="Tahoma" w:eastAsia="Times New Roman" w:hAnsi="Tahoma" w:cs="Tahoma"/>
            <w:color w:val="4D8E4D"/>
            <w:sz w:val="24"/>
            <w:szCs w:val="24"/>
            <w:u w:val="single"/>
          </w:rPr>
          <w:t>Safe Wastewater Disposal for RV, Boat and Mobile Home Owners and Operators</w:t>
        </w:r>
      </w:hyperlink>
    </w:p>
    <w:p w:rsidR="00BB651D" w:rsidRPr="00BB651D" w:rsidRDefault="00BB651D" w:rsidP="00BB651D">
      <w:pPr>
        <w:numPr>
          <w:ilvl w:val="0"/>
          <w:numId w:val="6"/>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Tahoma" w:eastAsia="Times New Roman" w:hAnsi="Tahoma" w:cs="Tahoma"/>
          <w:color w:val="151515"/>
          <w:sz w:val="24"/>
          <w:szCs w:val="24"/>
        </w:rPr>
        <w:t>National Small Flows Clearinghouse’s Septic System Care hotline toll-free at 800-624-8301</w:t>
      </w:r>
    </w:p>
    <w:p w:rsidR="00BB651D" w:rsidRPr="00BB651D" w:rsidRDefault="00BB651D" w:rsidP="00BB651D">
      <w:pPr>
        <w:shd w:val="clear" w:color="auto" w:fill="FFFFFF"/>
        <w:spacing w:after="0" w:line="360" w:lineRule="atLeast"/>
        <w:jc w:val="right"/>
        <w:rPr>
          <w:rFonts w:ascii="Tahoma" w:eastAsia="Times New Roman" w:hAnsi="Tahoma" w:cs="Tahoma"/>
          <w:color w:val="151515"/>
          <w:sz w:val="24"/>
          <w:szCs w:val="24"/>
        </w:rPr>
      </w:pPr>
      <w:hyperlink r:id="rId17" w:anchor="main-content" w:history="1">
        <w:r w:rsidRPr="00BB651D">
          <w:rPr>
            <w:rFonts w:ascii="Tahoma" w:eastAsia="Times New Roman" w:hAnsi="Tahoma" w:cs="Tahoma"/>
            <w:color w:val="666666"/>
            <w:sz w:val="18"/>
            <w:szCs w:val="18"/>
            <w:u w:val="single"/>
          </w:rPr>
          <w:t>Top of Page</w:t>
        </w:r>
      </w:hyperlink>
    </w:p>
    <w:p w:rsidR="00BB651D" w:rsidRPr="00BB651D" w:rsidRDefault="00BB651D" w:rsidP="00BB651D">
      <w:pPr>
        <w:shd w:val="clear" w:color="auto" w:fill="FFFFFF"/>
        <w:spacing w:after="36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pict>
          <v:rect id="_x0000_i1028" style="width:0;height:1.5pt" o:hralign="center" o:hrstd="t" o:hr="t" fillcolor="#a0a0a0" stroked="f"/>
        </w:pict>
      </w:r>
    </w:p>
    <w:p w:rsidR="00BB651D" w:rsidRPr="00BB651D" w:rsidRDefault="00BB651D" w:rsidP="00BB651D">
      <w:pPr>
        <w:shd w:val="clear" w:color="auto" w:fill="FFFFFF"/>
        <w:spacing w:after="0" w:line="240" w:lineRule="auto"/>
        <w:outlineLvl w:val="1"/>
        <w:rPr>
          <w:rFonts w:ascii="Lucida Sans Unicode" w:eastAsia="Times New Roman" w:hAnsi="Lucida Sans Unicode" w:cs="Lucida Sans Unicode"/>
          <w:b/>
          <w:bCs/>
          <w:color w:val="151515"/>
          <w:sz w:val="30"/>
          <w:szCs w:val="30"/>
        </w:rPr>
      </w:pPr>
      <w:bookmarkStart w:id="3" w:name="maintain"/>
      <w:bookmarkEnd w:id="3"/>
      <w:r w:rsidRPr="00BB651D">
        <w:rPr>
          <w:rFonts w:ascii="Lucida Sans Unicode" w:eastAsia="Times New Roman" w:hAnsi="Lucida Sans Unicode" w:cs="Lucida Sans Unicode"/>
          <w:b/>
          <w:bCs/>
          <w:color w:val="151515"/>
          <w:sz w:val="30"/>
          <w:szCs w:val="30"/>
        </w:rPr>
        <w:t xml:space="preserve">Maintain Your </w:t>
      </w:r>
      <w:proofErr w:type="spellStart"/>
      <w:r w:rsidRPr="00BB651D">
        <w:rPr>
          <w:rFonts w:ascii="Lucida Sans Unicode" w:eastAsia="Times New Roman" w:hAnsi="Lucida Sans Unicode" w:cs="Lucida Sans Unicode"/>
          <w:b/>
          <w:bCs/>
          <w:color w:val="151515"/>
          <w:sz w:val="30"/>
          <w:szCs w:val="30"/>
        </w:rPr>
        <w:t>Drainfield</w:t>
      </w:r>
      <w:proofErr w:type="spellEnd"/>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r w:rsidRPr="00BB651D">
        <w:rPr>
          <w:rFonts w:ascii="Tahoma" w:eastAsia="Times New Roman" w:hAnsi="Tahoma" w:cs="Tahoma"/>
          <w:color w:val="151515"/>
          <w:sz w:val="24"/>
          <w:szCs w:val="24"/>
        </w:rPr>
        <w:t xml:space="preserve">Your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—a component of your septic system that removes contaminants from the liquid that emerges from your septic tank—is an important part of your septic system. Here are a few things you should do to maintain it:</w:t>
      </w:r>
    </w:p>
    <w:p w:rsidR="00BB651D" w:rsidRPr="00BB651D" w:rsidRDefault="00BB651D" w:rsidP="00BB651D">
      <w:pPr>
        <w:numPr>
          <w:ilvl w:val="0"/>
          <w:numId w:val="7"/>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Parking: </w:t>
      </w:r>
      <w:r w:rsidRPr="00BB651D">
        <w:rPr>
          <w:rFonts w:ascii="Tahoma" w:eastAsia="Times New Roman" w:hAnsi="Tahoma" w:cs="Tahoma"/>
          <w:color w:val="151515"/>
          <w:sz w:val="24"/>
          <w:szCs w:val="24"/>
        </w:rPr>
        <w:t xml:space="preserve">Never park or drive on your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w:t>
      </w:r>
    </w:p>
    <w:p w:rsidR="00BB651D" w:rsidRPr="00BB651D" w:rsidRDefault="00BB651D" w:rsidP="00BB651D">
      <w:pPr>
        <w:numPr>
          <w:ilvl w:val="0"/>
          <w:numId w:val="7"/>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Planting: </w:t>
      </w:r>
      <w:r w:rsidRPr="00BB651D">
        <w:rPr>
          <w:rFonts w:ascii="Tahoma" w:eastAsia="Times New Roman" w:hAnsi="Tahoma" w:cs="Tahoma"/>
          <w:color w:val="151515"/>
          <w:sz w:val="24"/>
          <w:szCs w:val="24"/>
        </w:rPr>
        <w:t xml:space="preserve">Plant trees the appropriate distance from your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 xml:space="preserve"> to keep roots from growing into your septic system. A septic service professional can advise you of the proper distance, depending on your septic tank and landscape.</w:t>
      </w:r>
    </w:p>
    <w:p w:rsidR="00BB651D" w:rsidRPr="00BB651D" w:rsidRDefault="00BB651D" w:rsidP="00BB651D">
      <w:pPr>
        <w:numPr>
          <w:ilvl w:val="0"/>
          <w:numId w:val="7"/>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BB651D">
        <w:rPr>
          <w:rFonts w:ascii="Lucida Sans Unicode" w:eastAsia="Times New Roman" w:hAnsi="Lucida Sans Unicode" w:cs="Lucida Sans Unicode"/>
          <w:b/>
          <w:bCs/>
          <w:color w:val="151515"/>
          <w:sz w:val="24"/>
          <w:szCs w:val="24"/>
        </w:rPr>
        <w:t>Placing: </w:t>
      </w:r>
      <w:r w:rsidRPr="00BB651D">
        <w:rPr>
          <w:rFonts w:ascii="Tahoma" w:eastAsia="Times New Roman" w:hAnsi="Tahoma" w:cs="Tahoma"/>
          <w:color w:val="151515"/>
          <w:sz w:val="24"/>
          <w:szCs w:val="24"/>
        </w:rPr>
        <w:t xml:space="preserve">Keep roof drains, sump pumps, and other rainwater drainage systems away from your </w:t>
      </w:r>
      <w:proofErr w:type="spellStart"/>
      <w:r w:rsidRPr="00BB651D">
        <w:rPr>
          <w:rFonts w:ascii="Tahoma" w:eastAsia="Times New Roman" w:hAnsi="Tahoma" w:cs="Tahoma"/>
          <w:color w:val="151515"/>
          <w:sz w:val="24"/>
          <w:szCs w:val="24"/>
        </w:rPr>
        <w:t>drainfield</w:t>
      </w:r>
      <w:proofErr w:type="spellEnd"/>
      <w:r w:rsidRPr="00BB651D">
        <w:rPr>
          <w:rFonts w:ascii="Tahoma" w:eastAsia="Times New Roman" w:hAnsi="Tahoma" w:cs="Tahoma"/>
          <w:color w:val="151515"/>
          <w:sz w:val="24"/>
          <w:szCs w:val="24"/>
        </w:rPr>
        <w:t xml:space="preserve"> area. Excess water slows down or stops the wastewater treatment process.</w:t>
      </w:r>
    </w:p>
    <w:p w:rsidR="00BB651D" w:rsidRPr="00BB651D" w:rsidRDefault="00BB651D" w:rsidP="00BB651D">
      <w:pPr>
        <w:shd w:val="clear" w:color="auto" w:fill="FFFFFF"/>
        <w:spacing w:line="360" w:lineRule="atLeast"/>
        <w:jc w:val="right"/>
        <w:rPr>
          <w:rFonts w:ascii="Tahoma" w:eastAsia="Times New Roman" w:hAnsi="Tahoma" w:cs="Tahoma"/>
          <w:color w:val="151515"/>
          <w:sz w:val="24"/>
          <w:szCs w:val="24"/>
        </w:rPr>
      </w:pPr>
      <w:hyperlink r:id="rId18" w:anchor="main-content" w:history="1">
        <w:r w:rsidRPr="00BB651D">
          <w:rPr>
            <w:rFonts w:ascii="Tahoma" w:eastAsia="Times New Roman" w:hAnsi="Tahoma" w:cs="Tahoma"/>
            <w:color w:val="666666"/>
            <w:sz w:val="18"/>
            <w:szCs w:val="18"/>
            <w:u w:val="single"/>
          </w:rPr>
          <w:t>Top of Page</w:t>
        </w:r>
      </w:hyperlink>
    </w:p>
    <w:p w:rsidR="00BB651D" w:rsidRPr="00BB651D" w:rsidRDefault="00BB651D" w:rsidP="00BB651D">
      <w:pPr>
        <w:shd w:val="clear" w:color="auto" w:fill="FFFFFF"/>
        <w:spacing w:after="0" w:line="360" w:lineRule="atLeast"/>
        <w:rPr>
          <w:rFonts w:ascii="Tahoma" w:eastAsia="Times New Roman" w:hAnsi="Tahoma" w:cs="Tahoma"/>
          <w:color w:val="151515"/>
          <w:sz w:val="24"/>
          <w:szCs w:val="24"/>
        </w:rPr>
      </w:pPr>
      <w:hyperlink r:id="rId19" w:history="1">
        <w:r w:rsidRPr="00BB651D">
          <w:rPr>
            <w:rFonts w:ascii="Tahoma" w:eastAsia="Times New Roman" w:hAnsi="Tahoma" w:cs="Tahoma"/>
            <w:color w:val="4D8E4D"/>
            <w:sz w:val="24"/>
            <w:szCs w:val="24"/>
            <w:u w:val="single"/>
          </w:rPr>
          <w:t>Contact Us</w:t>
        </w:r>
      </w:hyperlink>
      <w:r w:rsidRPr="00BB651D">
        <w:rPr>
          <w:rFonts w:ascii="Tahoma" w:eastAsia="Times New Roman" w:hAnsi="Tahoma" w:cs="Tahoma"/>
          <w:color w:val="151515"/>
          <w:sz w:val="24"/>
          <w:szCs w:val="24"/>
        </w:rPr>
        <w:t xml:space="preserve"> to ask a question, </w:t>
      </w:r>
      <w:proofErr w:type="gramStart"/>
      <w:r w:rsidRPr="00BB651D">
        <w:rPr>
          <w:rFonts w:ascii="Tahoma" w:eastAsia="Times New Roman" w:hAnsi="Tahoma" w:cs="Tahoma"/>
          <w:color w:val="151515"/>
          <w:sz w:val="24"/>
          <w:szCs w:val="24"/>
        </w:rPr>
        <w:t>provide</w:t>
      </w:r>
      <w:proofErr w:type="gramEnd"/>
      <w:r w:rsidRPr="00BB651D">
        <w:rPr>
          <w:rFonts w:ascii="Tahoma" w:eastAsia="Times New Roman" w:hAnsi="Tahoma" w:cs="Tahoma"/>
          <w:color w:val="151515"/>
          <w:sz w:val="24"/>
          <w:szCs w:val="24"/>
        </w:rPr>
        <w:t xml:space="preserve"> feedback, or report a problem.</w:t>
      </w:r>
    </w:p>
    <w:p w:rsidR="0078075B" w:rsidRDefault="0078075B">
      <w:bookmarkStart w:id="4" w:name="_GoBack"/>
      <w:bookmarkEnd w:id="4"/>
    </w:p>
    <w:sectPr w:rsidR="0078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C79AA"/>
    <w:multiLevelType w:val="multilevel"/>
    <w:tmpl w:val="A544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F60EE6"/>
    <w:multiLevelType w:val="multilevel"/>
    <w:tmpl w:val="8E7E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6C47"/>
    <w:multiLevelType w:val="multilevel"/>
    <w:tmpl w:val="5FDA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006A4B"/>
    <w:multiLevelType w:val="multilevel"/>
    <w:tmpl w:val="2D2E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33761E"/>
    <w:multiLevelType w:val="multilevel"/>
    <w:tmpl w:val="4FBAE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9D4E86"/>
    <w:multiLevelType w:val="multilevel"/>
    <w:tmpl w:val="84D4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F830D9"/>
    <w:multiLevelType w:val="multilevel"/>
    <w:tmpl w:val="45C6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1D"/>
    <w:rsid w:val="0000078D"/>
    <w:rsid w:val="000452B4"/>
    <w:rsid w:val="00050985"/>
    <w:rsid w:val="0009329E"/>
    <w:rsid w:val="000D1133"/>
    <w:rsid w:val="00156816"/>
    <w:rsid w:val="002D024E"/>
    <w:rsid w:val="002E38AC"/>
    <w:rsid w:val="0032556F"/>
    <w:rsid w:val="00354950"/>
    <w:rsid w:val="00362093"/>
    <w:rsid w:val="00413411"/>
    <w:rsid w:val="00425DD0"/>
    <w:rsid w:val="004A1F37"/>
    <w:rsid w:val="00556F29"/>
    <w:rsid w:val="006D7278"/>
    <w:rsid w:val="00753AE0"/>
    <w:rsid w:val="00763F31"/>
    <w:rsid w:val="0078075B"/>
    <w:rsid w:val="007D25C6"/>
    <w:rsid w:val="00823EDC"/>
    <w:rsid w:val="008A490E"/>
    <w:rsid w:val="008A61FA"/>
    <w:rsid w:val="008B71DC"/>
    <w:rsid w:val="0094111D"/>
    <w:rsid w:val="00957570"/>
    <w:rsid w:val="00957E75"/>
    <w:rsid w:val="009B6683"/>
    <w:rsid w:val="009C2575"/>
    <w:rsid w:val="00A82C3B"/>
    <w:rsid w:val="00A87C6D"/>
    <w:rsid w:val="00AC419F"/>
    <w:rsid w:val="00B07F6F"/>
    <w:rsid w:val="00B45F2D"/>
    <w:rsid w:val="00B9292E"/>
    <w:rsid w:val="00BB651D"/>
    <w:rsid w:val="00C81AFD"/>
    <w:rsid w:val="00CF4D85"/>
    <w:rsid w:val="00D55FA6"/>
    <w:rsid w:val="00DA1559"/>
    <w:rsid w:val="00DE1537"/>
    <w:rsid w:val="00E80B7E"/>
    <w:rsid w:val="00EE7D9A"/>
    <w:rsid w:val="00F0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0870">
      <w:bodyDiv w:val="1"/>
      <w:marLeft w:val="0"/>
      <w:marRight w:val="0"/>
      <w:marTop w:val="0"/>
      <w:marBottom w:val="0"/>
      <w:divBdr>
        <w:top w:val="none" w:sz="0" w:space="0" w:color="auto"/>
        <w:left w:val="none" w:sz="0" w:space="0" w:color="auto"/>
        <w:bottom w:val="none" w:sz="0" w:space="0" w:color="auto"/>
        <w:right w:val="none" w:sz="0" w:space="0" w:color="auto"/>
      </w:divBdr>
      <w:divsChild>
        <w:div w:id="1158767833">
          <w:marLeft w:val="0"/>
          <w:marRight w:val="0"/>
          <w:marTop w:val="0"/>
          <w:marBottom w:val="360"/>
          <w:divBdr>
            <w:top w:val="none" w:sz="0" w:space="0" w:color="auto"/>
            <w:left w:val="none" w:sz="0" w:space="0" w:color="auto"/>
            <w:bottom w:val="none" w:sz="0" w:space="0" w:color="auto"/>
            <w:right w:val="none" w:sz="0" w:space="0" w:color="auto"/>
          </w:divBdr>
          <w:divsChild>
            <w:div w:id="950084936">
              <w:marLeft w:val="0"/>
              <w:marRight w:val="0"/>
              <w:marTop w:val="0"/>
              <w:marBottom w:val="0"/>
              <w:divBdr>
                <w:top w:val="none" w:sz="0" w:space="0" w:color="auto"/>
                <w:left w:val="none" w:sz="0" w:space="0" w:color="auto"/>
                <w:bottom w:val="none" w:sz="0" w:space="0" w:color="auto"/>
                <w:right w:val="none" w:sz="0" w:space="0" w:color="auto"/>
              </w:divBdr>
              <w:divsChild>
                <w:div w:id="9717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3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eptic/how-care-your-septic-system" TargetMode="External"/><Relationship Id="rId13" Type="http://schemas.openxmlformats.org/officeDocument/2006/relationships/hyperlink" Target="https://www.epa.gov/watersense" TargetMode="External"/><Relationship Id="rId18" Type="http://schemas.openxmlformats.org/officeDocument/2006/relationships/hyperlink" Target="https://www.epa.gov/septic/how-care-your-septic-syste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epa.gov/septic/how-care-your-septic-system" TargetMode="External"/><Relationship Id="rId12" Type="http://schemas.openxmlformats.org/officeDocument/2006/relationships/hyperlink" Target="https://www.epa.gov/septic/how-care-your-septic-system" TargetMode="External"/><Relationship Id="rId17" Type="http://schemas.openxmlformats.org/officeDocument/2006/relationships/hyperlink" Target="https://www.epa.gov/septic/how-care-your-septic-system" TargetMode="External"/><Relationship Id="rId2" Type="http://schemas.openxmlformats.org/officeDocument/2006/relationships/styles" Target="styles.xml"/><Relationship Id="rId16" Type="http://schemas.openxmlformats.org/officeDocument/2006/relationships/hyperlink" Target="https://www.epa.gov/septic/safe-wastewater-disposal-rv-boat-and-mobile-home-owners-and-operato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pa.gov/septic/how-care-your-septic-system" TargetMode="External"/><Relationship Id="rId11" Type="http://schemas.openxmlformats.org/officeDocument/2006/relationships/hyperlink" Target="https://www.epa.gov/home/exit-epa" TargetMode="External"/><Relationship Id="rId5" Type="http://schemas.openxmlformats.org/officeDocument/2006/relationships/webSettings" Target="webSettings.xml"/><Relationship Id="rId15" Type="http://schemas.openxmlformats.org/officeDocument/2006/relationships/hyperlink" Target="https://www.epa.gov/septic/how-care-your-septic-system" TargetMode="External"/><Relationship Id="rId10" Type="http://schemas.openxmlformats.org/officeDocument/2006/relationships/hyperlink" Target="http://www.nowra.org/" TargetMode="External"/><Relationship Id="rId19" Type="http://schemas.openxmlformats.org/officeDocument/2006/relationships/hyperlink" Target="https://www.epa.gov/septic/forms/contact-us-about-septic-systems" TargetMode="External"/><Relationship Id="rId4" Type="http://schemas.openxmlformats.org/officeDocument/2006/relationships/settings" Target="settings.xml"/><Relationship Id="rId9" Type="http://schemas.openxmlformats.org/officeDocument/2006/relationships/hyperlink" Target="https://www.epa.gov/septic/how-care-your-septic-system" TargetMode="External"/><Relationship Id="rId14" Type="http://schemas.openxmlformats.org/officeDocument/2006/relationships/hyperlink" Target="http://www.energystar.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1106</Words>
  <Characters>6306</Characters>
  <Application>Microsoft Office Word</Application>
  <DocSecurity>0</DocSecurity>
  <Lines>52</Lines>
  <Paragraphs>14</Paragraphs>
  <ScaleCrop>false</ScaleCrop>
  <Company>Hewlett-Packard Company</Company>
  <LinksUpToDate>false</LinksUpToDate>
  <CharactersWithSpaces>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2016-09-07T14:43:00Z</dcterms:created>
  <dcterms:modified xsi:type="dcterms:W3CDTF">2016-09-07T14:44:00Z</dcterms:modified>
</cp:coreProperties>
</file>